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4BC1B" w14:textId="2E1E3FCB" w:rsidR="009C7F84" w:rsidRDefault="009C7F84" w:rsidP="009C7F84">
      <w:pPr>
        <w:pStyle w:val="Heading1"/>
        <w:ind w:left="-1418" w:right="-1440"/>
        <w:sectPr w:rsidR="009C7F84" w:rsidSect="009C7F84">
          <w:footerReference w:type="default" r:id="rId7"/>
          <w:pgSz w:w="11907" w:h="16839"/>
          <w:pgMar w:top="0" w:right="1440" w:bottom="0" w:left="1440" w:header="0" w:footer="0" w:gutter="0"/>
          <w:cols w:space="720"/>
          <w:docGrid w:linePitch="299"/>
        </w:sectPr>
      </w:pPr>
      <w:r w:rsidRPr="009C7F84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3DFCFF" wp14:editId="07224AC7">
                <wp:simplePos x="0" y="0"/>
                <wp:positionH relativeFrom="column">
                  <wp:posOffset>1221044</wp:posOffset>
                </wp:positionH>
                <wp:positionV relativeFrom="paragraph">
                  <wp:posOffset>7108190</wp:posOffset>
                </wp:positionV>
                <wp:extent cx="4899660" cy="1978660"/>
                <wp:effectExtent l="0" t="0" r="0" b="25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9660" cy="197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1E6BF" w14:textId="52AB9366" w:rsidR="009C7F84" w:rsidRPr="009C7F84" w:rsidRDefault="009C7F84" w:rsidP="009C7F84">
                            <w:pPr>
                              <w:jc w:val="center"/>
                              <w:rPr>
                                <w:rFonts w:ascii="Georgia" w:hAnsi="Georgia"/>
                                <w:color w:val="FFFFFF" w:themeColor="background1"/>
                                <w:sz w:val="88"/>
                                <w:szCs w:val="88"/>
                                <w:lang w:val="sv-SE"/>
                              </w:rPr>
                            </w:pPr>
                            <w:r w:rsidRPr="009C7F84">
                              <w:rPr>
                                <w:rFonts w:ascii="Georgia" w:hAnsi="Georgia"/>
                                <w:color w:val="FFFFFF" w:themeColor="background1"/>
                                <w:sz w:val="88"/>
                                <w:szCs w:val="88"/>
                                <w:lang w:val="sv-SE"/>
                              </w:rPr>
                              <w:t>Årsredovisning</w:t>
                            </w:r>
                          </w:p>
                          <w:p w14:paraId="11BDDF71" w14:textId="1FC4032E" w:rsidR="009C7F84" w:rsidRPr="00F3714C" w:rsidRDefault="009C7F84" w:rsidP="009C7F84">
                            <w:pPr>
                              <w:jc w:val="center"/>
                              <w:rPr>
                                <w:rFonts w:ascii="Georgia" w:hAnsi="Georgia" w:cstheme="minorHAns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</w:pPr>
                            <w:r>
                              <w:rPr>
                                <w:rFonts w:ascii="Georgia" w:hAnsi="Georgia" w:cstheme="minorHAns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  <w:t>och revisionsberättelse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DF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15pt;margin-top:559.7pt;width:385.8pt;height:155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" filled="f" stroked="f">
                <v:textbox>
                  <w:txbxContent>
                    <w:p w14:paraId="08C1E6BF" w14:textId="52AB9366" w:rsidR="009C7F84" w:rsidRPr="009C7F84" w:rsidRDefault="009C7F84" w:rsidP="009C7F84">
                      <w:pPr>
                        <w:jc w:val="center"/>
                        <w:rPr>
                          <w:rFonts w:ascii="Georgia" w:hAnsi="Georgia"/>
                          <w:color w:val="FFFFFF" w:themeColor="background1"/>
                          <w:sz w:val="88"/>
                          <w:szCs w:val="88"/>
                          <w:lang w:val="sv-SE"/>
                        </w:rPr>
                      </w:pPr>
                      <w:r w:rsidRPr="009C7F84">
                        <w:rPr>
                          <w:rFonts w:ascii="Georgia" w:hAnsi="Georgia"/>
                          <w:color w:val="FFFFFF" w:themeColor="background1"/>
                          <w:sz w:val="88"/>
                          <w:szCs w:val="88"/>
                          <w:lang w:val="sv-SE"/>
                        </w:rPr>
                        <w:t>Årsredovisning</w:t>
                      </w:r>
                    </w:p>
                    <w:p w14:paraId="11BDDF71" w14:textId="1FC4032E" w:rsidR="009C7F84" w:rsidRPr="00F3714C" w:rsidRDefault="009C7F84" w:rsidP="009C7F84">
                      <w:pPr>
                        <w:jc w:val="center"/>
                        <w:rPr>
                          <w:rFonts w:ascii="Georgia" w:hAnsi="Georgia" w:cstheme="minorHAns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</w:pPr>
                      <w:r>
                        <w:rPr>
                          <w:rFonts w:ascii="Georgia" w:hAnsi="Georgia" w:cstheme="minorHAns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  <w:t>och revisionsberättelse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Pr="009C7F84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0C5410" wp14:editId="4435EC27">
                <wp:simplePos x="0" y="0"/>
                <wp:positionH relativeFrom="column">
                  <wp:posOffset>6146800</wp:posOffset>
                </wp:positionH>
                <wp:positionV relativeFrom="paragraph">
                  <wp:posOffset>309245</wp:posOffset>
                </wp:positionV>
                <wp:extent cx="406400" cy="52197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521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57B5F" w14:textId="0B2B5487" w:rsidR="009C7F84" w:rsidRPr="009C7F84" w:rsidRDefault="009C7F84" w:rsidP="009C7F84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  <w:lang w:val="sv-S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  <w:lang w:val="sv-SE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C5410" id="_x0000_s1027" type="#_x0000_t202" style="position:absolute;left:0;text-align:left;margin-left:484pt;margin-top:24.35pt;width:32pt;height:41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" filled="f" stroked="f">
                <v:textbox>
                  <w:txbxContent>
                    <w:p w14:paraId="04F57B5F" w14:textId="0B2B5487" w:rsidR="009C7F84" w:rsidRPr="009C7F84" w:rsidRDefault="009C7F84" w:rsidP="009C7F84">
                      <w:pPr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  <w:lang w:val="sv-SE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  <w:lang w:val="sv-SE"/>
                        </w:rPr>
                        <w:t>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C7F84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E67661" wp14:editId="2523E434">
                <wp:simplePos x="0" y="0"/>
                <wp:positionH relativeFrom="column">
                  <wp:posOffset>398145</wp:posOffset>
                </wp:positionH>
                <wp:positionV relativeFrom="paragraph">
                  <wp:posOffset>9928225</wp:posOffset>
                </wp:positionV>
                <wp:extent cx="6155690" cy="359410"/>
                <wp:effectExtent l="0" t="0" r="0" b="25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C5149" w14:textId="77777777" w:rsidR="009C7F84" w:rsidRPr="00500443" w:rsidRDefault="009C7F84" w:rsidP="009C7F84">
                            <w:pPr>
                              <w:pStyle w:val="TitleChar"/>
                              <w:spacing w:before="0"/>
                              <w:jc w:val="right"/>
                              <w:rPr>
                                <w:rFonts w:asciiTheme="majorHAnsi" w:hAnsiTheme="majorHAnsi" w:cstheme="majorHAnsi"/>
                                <w:outline/>
                                <w:color w:val="000000"/>
                                <w:sz w:val="28"/>
                                <w:szCs w:val="28"/>
                                <w:lang w:val="sv-SE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00443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8"/>
                                <w:szCs w:val="28"/>
                                <w:lang w:val="sv-S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Skrivet av Andreas Steen, Svante Johansson och Anders Lagerstedt</w:t>
                            </w:r>
                          </w:p>
                          <w:p w14:paraId="087748BF" w14:textId="77777777" w:rsidR="009C7F84" w:rsidRPr="00500443" w:rsidRDefault="009C7F84" w:rsidP="009C7F84">
                            <w:pPr>
                              <w:spacing w:before="0" w:after="0"/>
                              <w:rPr>
                                <w:rFonts w:asciiTheme="majorHAnsi" w:hAnsiTheme="majorHAnsi" w:cstheme="majorHAnsi"/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67661" id="_x0000_s1028" type="#_x0000_t202" style="position:absolute;left:0;text-align:left;margin-left:31.35pt;margin-top:781.75pt;width:484.7pt;height:28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" filled="f" stroked="f">
                <v:textbox>
                  <w:txbxContent>
                    <w:p w14:paraId="5A6C5149" w14:textId="77777777" w:rsidR="009C7F84" w:rsidRPr="00500443" w:rsidRDefault="009C7F84" w:rsidP="009C7F84">
                      <w:pPr>
                        <w:pStyle w:val="TitleChar"/>
                        <w:spacing w:before="0"/>
                        <w:jc w:val="right"/>
                        <w:rPr>
                          <w:rFonts w:asciiTheme="majorHAnsi" w:hAnsiTheme="majorHAnsi" w:cstheme="majorHAnsi"/>
                          <w:outline/>
                          <w:color w:val="000000"/>
                          <w:sz w:val="28"/>
                          <w:szCs w:val="28"/>
                          <w:lang w:val="sv-SE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00443">
                        <w:rPr>
                          <w:rFonts w:asciiTheme="majorHAnsi" w:hAnsiTheme="majorHAnsi" w:cstheme="majorHAnsi"/>
                          <w:color w:val="FFFFFF" w:themeColor="background1"/>
                          <w:sz w:val="28"/>
                          <w:szCs w:val="28"/>
                          <w:lang w:val="sv-S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Skrivet av Andreas Steen, Svante Johansson och Anders Lagerstedt</w:t>
                      </w:r>
                    </w:p>
                    <w:p w14:paraId="087748BF" w14:textId="77777777" w:rsidR="009C7F84" w:rsidRPr="00500443" w:rsidRDefault="009C7F84" w:rsidP="009C7F84">
                      <w:pPr>
                        <w:spacing w:before="0" w:after="0"/>
                        <w:rPr>
                          <w:rFonts w:asciiTheme="majorHAnsi" w:hAnsiTheme="majorHAnsi" w:cstheme="majorHAnsi"/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9C7F84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4A0B6C" wp14:editId="2EE79496">
                <wp:simplePos x="0" y="0"/>
                <wp:positionH relativeFrom="column">
                  <wp:posOffset>3432728</wp:posOffset>
                </wp:positionH>
                <wp:positionV relativeFrom="paragraph">
                  <wp:posOffset>8633931</wp:posOffset>
                </wp:positionV>
                <wp:extent cx="767080" cy="0"/>
                <wp:effectExtent l="0" t="19050" r="52070" b="381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080" cy="0"/>
                        </a:xfrm>
                        <a:prstGeom prst="line">
                          <a:avLst/>
                        </a:prstGeom>
                        <a:ln w="63500">
                          <a:solidFill>
                            <a:srgbClr val="FED55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7CED4F"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3pt,679.85pt" to="330.7pt,6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" strokecolor="#fed551" strokeweight="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0198DF" wp14:editId="17ADED3F">
                <wp:simplePos x="0" y="0"/>
                <wp:positionH relativeFrom="column">
                  <wp:posOffset>-899652</wp:posOffset>
                </wp:positionH>
                <wp:positionV relativeFrom="paragraph">
                  <wp:posOffset>-58994</wp:posOffset>
                </wp:positionV>
                <wp:extent cx="7550785" cy="10752681"/>
                <wp:effectExtent l="0" t="0" r="12065" b="1079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0785" cy="10752681"/>
                        </a:xfrm>
                        <a:prstGeom prst="rect">
                          <a:avLst/>
                        </a:prstGeom>
                        <a:solidFill>
                          <a:srgbClr val="817A7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2E9790" id="Rectangle 50" o:spid="_x0000_s1026" style="position:absolute;margin-left:-70.85pt;margin-top:-4.65pt;width:594.55pt;height:846.6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" fillcolor="#817a71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1D9F08BB" wp14:editId="1F8BF727">
            <wp:extent cx="7551175" cy="10685864"/>
            <wp:effectExtent l="0" t="0" r="0" b="1270"/>
            <wp:docPr id="49" name="Graphic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front-a4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7284" cy="10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60D24" w14:textId="2E70E598" w:rsidR="00370958" w:rsidRDefault="003974E3">
      <w:pPr>
        <w:pStyle w:val="Heading1"/>
      </w:pPr>
      <w:r>
        <w:lastRenderedPageBreak/>
        <w:t>Årsredovisning och revisionsberättelse</w:t>
      </w:r>
    </w:p>
    <w:p w14:paraId="6F232060" w14:textId="77777777" w:rsidR="00370958" w:rsidRDefault="003974E3">
      <w:pPr>
        <w:pStyle w:val="Heading3"/>
        <w:numPr>
          <w:ilvl w:val="0"/>
          <w:numId w:val="2"/>
        </w:numPr>
        <w:ind w:left="720"/>
      </w:pPr>
      <w:r>
        <w:t>Bevis om fastställelse</w:t>
      </w:r>
    </w:p>
    <w:p w14:paraId="319DFE48" w14:textId="77777777" w:rsidR="00370958" w:rsidRPr="003974E3" w:rsidRDefault="003974E3">
      <w:pPr>
        <w:pStyle w:val="OptionTitle"/>
        <w:numPr>
          <w:ilvl w:val="1"/>
          <w:numId w:val="2"/>
        </w:numPr>
        <w:ind w:left="720"/>
        <w:rPr>
          <w:lang w:val="sv-SE"/>
        </w:rPr>
      </w:pPr>
      <w:r w:rsidRPr="003974E3">
        <w:rPr>
          <w:lang w:val="sv-SE"/>
        </w:rPr>
        <w:t>[Bevis om fastställelse som ska tecknas på kopia av årsredovisningen; angivet belopp som ska utdelas till aktieägarna varefter återstoden ska balanseras i ny räkning]</w:t>
      </w:r>
    </w:p>
    <w:p w14:paraId="1530F04B" w14:textId="77777777" w:rsidR="00370958" w:rsidRPr="003974E3" w:rsidRDefault="003974E3">
      <w:pPr>
        <w:ind w:left="720"/>
        <w:rPr>
          <w:lang w:val="sv-SE"/>
        </w:rPr>
      </w:pPr>
      <w:r w:rsidRPr="003974E3">
        <w:rPr>
          <w:lang w:val="sv-SE"/>
        </w:rPr>
        <w:t>Undertecknad styrelseledamot i [</w:t>
      </w:r>
      <w:r w:rsidRPr="003974E3">
        <w:rPr>
          <w:i/>
          <w:iCs/>
          <w:lang w:val="sv-SE"/>
        </w:rPr>
        <w:t>aktiebolaget</w:t>
      </w:r>
      <w:r w:rsidRPr="003974E3">
        <w:rPr>
          <w:lang w:val="sv-SE"/>
        </w:rPr>
        <w:t>] intygar härmed dels att denna kopia av årsredovisningen överensstämmer med originalet, dels att resultaträkningen och balansräkningen fastställts på ordinarie bolagsstämma den [</w:t>
      </w:r>
      <w:r w:rsidRPr="003974E3">
        <w:rPr>
          <w:i/>
          <w:iCs/>
          <w:lang w:val="sv-SE"/>
        </w:rPr>
        <w:t>datum</w:t>
      </w:r>
      <w:r w:rsidRPr="003974E3">
        <w:rPr>
          <w:lang w:val="sv-SE"/>
        </w:rPr>
        <w:t>]. Stämman beslöt att årets vinst skulle användas på följande sätt: [</w:t>
      </w:r>
      <w:r w:rsidRPr="003974E3">
        <w:rPr>
          <w:i/>
          <w:iCs/>
          <w:lang w:val="sv-SE"/>
        </w:rPr>
        <w:t>belopp</w:t>
      </w:r>
      <w:r w:rsidRPr="003974E3">
        <w:rPr>
          <w:lang w:val="sv-SE"/>
        </w:rPr>
        <w:t>] kr utdelas till aktieägarna och att återstoden balanseras i ny räkning.</w:t>
      </w:r>
    </w:p>
    <w:p w14:paraId="117F2273" w14:textId="77777777" w:rsidR="00370958" w:rsidRPr="00EB07CD" w:rsidRDefault="003974E3">
      <w:pPr>
        <w:ind w:left="720"/>
        <w:rPr>
          <w:lang w:val="sv-SE"/>
        </w:rPr>
      </w:pPr>
      <w:r w:rsidRPr="00EB07CD">
        <w:rPr>
          <w:lang w:val="sv-SE"/>
        </w:rPr>
        <w:t>[</w:t>
      </w:r>
      <w:r w:rsidRPr="00EB07CD">
        <w:rPr>
          <w:i/>
          <w:iCs/>
          <w:lang w:val="sv-SE"/>
        </w:rPr>
        <w:t>Ort och datum</w:t>
      </w:r>
      <w:r w:rsidRPr="00EB07CD">
        <w:rPr>
          <w:lang w:val="sv-SE"/>
        </w:rPr>
        <w:t>]</w:t>
      </w:r>
    </w:p>
    <w:p w14:paraId="555947E7" w14:textId="77777777" w:rsidR="00370958" w:rsidRPr="00EB07CD" w:rsidRDefault="003974E3">
      <w:pPr>
        <w:ind w:left="720"/>
        <w:rPr>
          <w:lang w:val="sv-SE"/>
        </w:rPr>
      </w:pPr>
      <w:r w:rsidRPr="00EB07CD">
        <w:rPr>
          <w:lang w:val="sv-SE"/>
        </w:rPr>
        <w:t>........</w:t>
      </w:r>
    </w:p>
    <w:p w14:paraId="5D28569D" w14:textId="361230CD" w:rsidR="00370958" w:rsidRPr="00EB07CD" w:rsidRDefault="003974E3">
      <w:pPr>
        <w:ind w:left="720"/>
        <w:rPr>
          <w:lang w:val="sv-SE"/>
        </w:rPr>
      </w:pPr>
      <w:r w:rsidRPr="00EB07CD">
        <w:rPr>
          <w:lang w:val="sv-SE"/>
        </w:rPr>
        <w:t>[</w:t>
      </w:r>
      <w:r w:rsidRPr="00EB07CD">
        <w:rPr>
          <w:i/>
          <w:iCs/>
          <w:lang w:val="sv-SE"/>
        </w:rPr>
        <w:t>Namn</w:t>
      </w:r>
      <w:r w:rsidRPr="00EB07CD">
        <w:rPr>
          <w:lang w:val="sv-SE"/>
        </w:rPr>
        <w:t>]</w:t>
      </w:r>
    </w:p>
    <w:p w14:paraId="72E70B4D" w14:textId="24A97938" w:rsidR="003974E3" w:rsidRPr="00EB07CD" w:rsidRDefault="003974E3">
      <w:pPr>
        <w:ind w:left="720"/>
        <w:rPr>
          <w:lang w:val="sv-SE"/>
        </w:rPr>
      </w:pPr>
    </w:p>
    <w:p w14:paraId="423A1F3C" w14:textId="5459C7D1" w:rsidR="003974E3" w:rsidRPr="003974E3" w:rsidRDefault="003974E3" w:rsidP="003974E3">
      <w:pPr>
        <w:pStyle w:val="OptionTags"/>
        <w:ind w:left="720"/>
        <w:rPr>
          <w:lang w:val="sv-SE"/>
        </w:rPr>
      </w:pPr>
      <w:r w:rsidRPr="003974E3">
        <w:rPr>
          <w:color w:val="2AC78B"/>
          <w:lang w:val="sv-SE"/>
        </w:rPr>
        <w:t>alt</w:t>
      </w:r>
      <w:r>
        <w:rPr>
          <w:color w:val="2AC78B"/>
          <w:lang w:val="sv-SE"/>
        </w:rPr>
        <w:t>ERNATIV TILL</w:t>
      </w:r>
      <w:r w:rsidRPr="003974E3">
        <w:rPr>
          <w:color w:val="2AC78B"/>
          <w:lang w:val="sv-SE"/>
        </w:rPr>
        <w:t xml:space="preserve"> klausul</w:t>
      </w:r>
      <w:r>
        <w:rPr>
          <w:color w:val="2AC78B"/>
          <w:lang w:val="sv-SE"/>
        </w:rPr>
        <w:t xml:space="preserve"> 1.1</w:t>
      </w:r>
    </w:p>
    <w:p w14:paraId="6F8F9BE0" w14:textId="77777777" w:rsidR="00370958" w:rsidRPr="003974E3" w:rsidRDefault="003974E3">
      <w:pPr>
        <w:pStyle w:val="OptionTitle"/>
        <w:ind w:left="720"/>
        <w:rPr>
          <w:lang w:val="sv-SE"/>
        </w:rPr>
      </w:pPr>
      <w:r w:rsidRPr="003974E3">
        <w:rPr>
          <w:lang w:val="sv-SE"/>
        </w:rPr>
        <w:t>[Bevis om fastställelse som ska tecknas på kopia av årsredovisningen; årets vinst avräknas från den balanserade förlusten, varefter kvarstående förlust balanseras i ny räkning]</w:t>
      </w:r>
    </w:p>
    <w:p w14:paraId="24031F46" w14:textId="77777777" w:rsidR="00370958" w:rsidRPr="003974E3" w:rsidRDefault="003974E3">
      <w:pPr>
        <w:ind w:left="720"/>
        <w:rPr>
          <w:lang w:val="sv-SE"/>
        </w:rPr>
      </w:pPr>
      <w:r w:rsidRPr="003974E3">
        <w:rPr>
          <w:lang w:val="sv-SE"/>
        </w:rPr>
        <w:t>Undertecknad styrelseledamot i [</w:t>
      </w:r>
      <w:r w:rsidRPr="003974E3">
        <w:rPr>
          <w:i/>
          <w:iCs/>
          <w:lang w:val="sv-SE"/>
        </w:rPr>
        <w:t>aktiebolaget</w:t>
      </w:r>
      <w:r w:rsidRPr="003974E3">
        <w:rPr>
          <w:lang w:val="sv-SE"/>
        </w:rPr>
        <w:t>] intygar härmed dels att denna kopia av årsredovisningen överensstämmer med originalet, dels att resultaträkningen och balansräkningen fastställts på ordinarie bolagsstämma den [</w:t>
      </w:r>
      <w:r w:rsidRPr="003974E3">
        <w:rPr>
          <w:i/>
          <w:iCs/>
          <w:lang w:val="sv-SE"/>
        </w:rPr>
        <w:t>datum</w:t>
      </w:r>
      <w:r w:rsidRPr="003974E3">
        <w:rPr>
          <w:lang w:val="sv-SE"/>
        </w:rPr>
        <w:t>]. Stämman beslöt, att den under året uppkomna vinsten skulle avräknas från den balanserade förlusten, varefter kvarstående förlust skulle balanseras i ny räkning.</w:t>
      </w:r>
    </w:p>
    <w:p w14:paraId="26D38DAF" w14:textId="77777777" w:rsidR="00370958" w:rsidRPr="003974E3" w:rsidRDefault="003974E3">
      <w:pPr>
        <w:ind w:left="720"/>
        <w:rPr>
          <w:lang w:val="sv-SE"/>
        </w:rPr>
      </w:pPr>
      <w:r w:rsidRPr="003974E3">
        <w:rPr>
          <w:lang w:val="sv-SE"/>
        </w:rPr>
        <w:t>[</w:t>
      </w:r>
      <w:r w:rsidRPr="003974E3">
        <w:rPr>
          <w:i/>
          <w:iCs/>
          <w:lang w:val="sv-SE"/>
        </w:rPr>
        <w:t>Ort och datum</w:t>
      </w:r>
      <w:r w:rsidRPr="003974E3">
        <w:rPr>
          <w:lang w:val="sv-SE"/>
        </w:rPr>
        <w:t>]</w:t>
      </w:r>
    </w:p>
    <w:p w14:paraId="1CEF3078" w14:textId="77777777" w:rsidR="00370958" w:rsidRPr="003974E3" w:rsidRDefault="003974E3">
      <w:pPr>
        <w:ind w:left="720"/>
        <w:rPr>
          <w:lang w:val="sv-SE"/>
        </w:rPr>
      </w:pPr>
      <w:r w:rsidRPr="003974E3">
        <w:rPr>
          <w:lang w:val="sv-SE"/>
        </w:rPr>
        <w:t>........</w:t>
      </w:r>
    </w:p>
    <w:p w14:paraId="1F23206C" w14:textId="06673334" w:rsidR="00370958" w:rsidRDefault="003974E3">
      <w:pPr>
        <w:ind w:left="720"/>
        <w:rPr>
          <w:lang w:val="sv-SE"/>
        </w:rPr>
      </w:pPr>
      <w:r w:rsidRPr="003974E3">
        <w:rPr>
          <w:lang w:val="sv-SE"/>
        </w:rPr>
        <w:t>[</w:t>
      </w:r>
      <w:r w:rsidRPr="003974E3">
        <w:rPr>
          <w:i/>
          <w:iCs/>
          <w:lang w:val="sv-SE"/>
        </w:rPr>
        <w:t>Namn</w:t>
      </w:r>
      <w:r w:rsidRPr="003974E3">
        <w:rPr>
          <w:lang w:val="sv-SE"/>
        </w:rPr>
        <w:t>]</w:t>
      </w:r>
    </w:p>
    <w:p w14:paraId="4024055E" w14:textId="40EEB8D2" w:rsidR="003974E3" w:rsidRDefault="003974E3">
      <w:pPr>
        <w:ind w:left="720"/>
        <w:rPr>
          <w:lang w:val="sv-SE"/>
        </w:rPr>
      </w:pPr>
    </w:p>
    <w:p w14:paraId="0F8CC670" w14:textId="77777777" w:rsidR="003974E3" w:rsidRPr="003974E3" w:rsidRDefault="003974E3" w:rsidP="003974E3">
      <w:pPr>
        <w:pStyle w:val="OptionTags"/>
        <w:ind w:left="720"/>
        <w:rPr>
          <w:lang w:val="sv-SE"/>
        </w:rPr>
      </w:pPr>
      <w:r w:rsidRPr="003974E3">
        <w:rPr>
          <w:color w:val="2AC78B"/>
          <w:lang w:val="sv-SE"/>
        </w:rPr>
        <w:t>alt</w:t>
      </w:r>
      <w:r>
        <w:rPr>
          <w:color w:val="2AC78B"/>
          <w:lang w:val="sv-SE"/>
        </w:rPr>
        <w:t>ERNATIV TILL</w:t>
      </w:r>
      <w:r w:rsidRPr="003974E3">
        <w:rPr>
          <w:color w:val="2AC78B"/>
          <w:lang w:val="sv-SE"/>
        </w:rPr>
        <w:t xml:space="preserve"> klausul</w:t>
      </w:r>
      <w:r>
        <w:rPr>
          <w:color w:val="2AC78B"/>
          <w:lang w:val="sv-SE"/>
        </w:rPr>
        <w:t xml:space="preserve"> 1.1</w:t>
      </w:r>
    </w:p>
    <w:p w14:paraId="219F84E3" w14:textId="77777777" w:rsidR="00370958" w:rsidRPr="003974E3" w:rsidRDefault="003974E3">
      <w:pPr>
        <w:pStyle w:val="OptionTitle"/>
        <w:ind w:left="720"/>
        <w:rPr>
          <w:lang w:val="sv-SE"/>
        </w:rPr>
      </w:pPr>
      <w:r w:rsidRPr="003974E3">
        <w:rPr>
          <w:lang w:val="sv-SE"/>
        </w:rPr>
        <w:t>[Bevis om fastställelse som ska tecknas på kopia av årsredovisningen; godkännande av styrelsens förslag]</w:t>
      </w:r>
    </w:p>
    <w:p w14:paraId="11568A9B" w14:textId="77777777" w:rsidR="00370958" w:rsidRPr="003974E3" w:rsidRDefault="003974E3">
      <w:pPr>
        <w:ind w:left="720"/>
        <w:rPr>
          <w:lang w:val="sv-SE"/>
        </w:rPr>
      </w:pPr>
      <w:r w:rsidRPr="003974E3">
        <w:rPr>
          <w:lang w:val="sv-SE"/>
        </w:rPr>
        <w:t>Undertecknad styrelseledamot i [</w:t>
      </w:r>
      <w:r w:rsidRPr="003974E3">
        <w:rPr>
          <w:i/>
          <w:iCs/>
          <w:lang w:val="sv-SE"/>
        </w:rPr>
        <w:t>aktiebolaget</w:t>
      </w:r>
      <w:r w:rsidRPr="003974E3">
        <w:rPr>
          <w:lang w:val="sv-SE"/>
        </w:rPr>
        <w:t>] intygar härmed dels att denna kopia av årsredovisningen överensstämmer med originalet, dels att resultaträkningen och balansräkningen fastställts på ordinarie bolagsstämma den [</w:t>
      </w:r>
      <w:r w:rsidRPr="003974E3">
        <w:rPr>
          <w:i/>
          <w:iCs/>
          <w:lang w:val="sv-SE"/>
        </w:rPr>
        <w:t>datum</w:t>
      </w:r>
      <w:r w:rsidRPr="003974E3">
        <w:rPr>
          <w:lang w:val="sv-SE"/>
        </w:rPr>
        <w:t>]. Stämman beslöt dessutom godkänna styrelsens förslag [</w:t>
      </w:r>
      <w:r w:rsidRPr="003974E3">
        <w:rPr>
          <w:i/>
          <w:iCs/>
          <w:lang w:val="sv-SE"/>
        </w:rPr>
        <w:t>till vinstdisposition</w:t>
      </w:r>
      <w:r w:rsidRPr="003974E3">
        <w:rPr>
          <w:lang w:val="sv-SE"/>
        </w:rPr>
        <w:t>] / [</w:t>
      </w:r>
      <w:r w:rsidRPr="003974E3">
        <w:rPr>
          <w:i/>
          <w:iCs/>
          <w:lang w:val="sv-SE"/>
        </w:rPr>
        <w:t>beträffande den uppkomna förlusten</w:t>
      </w:r>
      <w:r w:rsidRPr="003974E3">
        <w:rPr>
          <w:lang w:val="sv-SE"/>
        </w:rPr>
        <w:t>].</w:t>
      </w:r>
    </w:p>
    <w:p w14:paraId="40100F2F" w14:textId="77777777" w:rsidR="00370958" w:rsidRPr="003974E3" w:rsidRDefault="003974E3">
      <w:pPr>
        <w:ind w:left="720"/>
        <w:rPr>
          <w:lang w:val="sv-SE"/>
        </w:rPr>
      </w:pPr>
      <w:r w:rsidRPr="003974E3">
        <w:rPr>
          <w:lang w:val="sv-SE"/>
        </w:rPr>
        <w:t>[</w:t>
      </w:r>
      <w:r w:rsidRPr="003974E3">
        <w:rPr>
          <w:i/>
          <w:iCs/>
          <w:lang w:val="sv-SE"/>
        </w:rPr>
        <w:t>Ort och datum</w:t>
      </w:r>
      <w:r w:rsidRPr="003974E3">
        <w:rPr>
          <w:lang w:val="sv-SE"/>
        </w:rPr>
        <w:t>]</w:t>
      </w:r>
    </w:p>
    <w:p w14:paraId="432364BA" w14:textId="77777777" w:rsidR="00370958" w:rsidRPr="003974E3" w:rsidRDefault="003974E3">
      <w:pPr>
        <w:ind w:left="720"/>
        <w:rPr>
          <w:lang w:val="sv-SE"/>
        </w:rPr>
      </w:pPr>
      <w:r w:rsidRPr="003974E3">
        <w:rPr>
          <w:lang w:val="sv-SE"/>
        </w:rPr>
        <w:t>........</w:t>
      </w:r>
    </w:p>
    <w:p w14:paraId="3FDC0791" w14:textId="08EF9389" w:rsidR="00370958" w:rsidRDefault="003974E3">
      <w:pPr>
        <w:ind w:left="720"/>
        <w:rPr>
          <w:lang w:val="sv-SE"/>
        </w:rPr>
      </w:pPr>
      <w:r w:rsidRPr="003974E3">
        <w:rPr>
          <w:lang w:val="sv-SE"/>
        </w:rPr>
        <w:t>[</w:t>
      </w:r>
      <w:r w:rsidRPr="003974E3">
        <w:rPr>
          <w:i/>
          <w:iCs/>
          <w:lang w:val="sv-SE"/>
        </w:rPr>
        <w:t>Namn</w:t>
      </w:r>
      <w:r w:rsidRPr="003974E3">
        <w:rPr>
          <w:lang w:val="sv-SE"/>
        </w:rPr>
        <w:t>]</w:t>
      </w:r>
    </w:p>
    <w:p w14:paraId="69FBAC22" w14:textId="1F5D09C9" w:rsidR="003974E3" w:rsidRDefault="003974E3">
      <w:pPr>
        <w:ind w:left="720"/>
        <w:rPr>
          <w:lang w:val="sv-SE"/>
        </w:rPr>
      </w:pPr>
    </w:p>
    <w:p w14:paraId="4F4D36BD" w14:textId="77777777" w:rsidR="003974E3" w:rsidRDefault="003974E3">
      <w:pPr>
        <w:ind w:left="720"/>
        <w:rPr>
          <w:lang w:val="sv-SE"/>
        </w:rPr>
      </w:pPr>
    </w:p>
    <w:p w14:paraId="601EF9AB" w14:textId="77777777" w:rsidR="003974E3" w:rsidRPr="003974E3" w:rsidRDefault="003974E3" w:rsidP="003974E3">
      <w:pPr>
        <w:pStyle w:val="OptionTags"/>
        <w:ind w:left="720"/>
        <w:rPr>
          <w:lang w:val="sv-SE"/>
        </w:rPr>
      </w:pPr>
      <w:r w:rsidRPr="003974E3">
        <w:rPr>
          <w:color w:val="2AC78B"/>
          <w:lang w:val="sv-SE"/>
        </w:rPr>
        <w:lastRenderedPageBreak/>
        <w:t>alt</w:t>
      </w:r>
      <w:r>
        <w:rPr>
          <w:color w:val="2AC78B"/>
          <w:lang w:val="sv-SE"/>
        </w:rPr>
        <w:t>ERNATIV TILL</w:t>
      </w:r>
      <w:r w:rsidRPr="003974E3">
        <w:rPr>
          <w:color w:val="2AC78B"/>
          <w:lang w:val="sv-SE"/>
        </w:rPr>
        <w:t xml:space="preserve"> klausul</w:t>
      </w:r>
      <w:r>
        <w:rPr>
          <w:color w:val="2AC78B"/>
          <w:lang w:val="sv-SE"/>
        </w:rPr>
        <w:t xml:space="preserve"> 1.1</w:t>
      </w:r>
    </w:p>
    <w:p w14:paraId="771B10E7" w14:textId="77777777" w:rsidR="00370958" w:rsidRPr="003974E3" w:rsidRDefault="003974E3">
      <w:pPr>
        <w:pStyle w:val="OptionTitle"/>
        <w:ind w:left="720"/>
        <w:rPr>
          <w:lang w:val="sv-SE"/>
        </w:rPr>
      </w:pPr>
      <w:r w:rsidRPr="003974E3">
        <w:rPr>
          <w:lang w:val="sv-SE"/>
        </w:rPr>
        <w:t>[Bevis om fastställelse som ska tecknas på kopia av årsredovisningen; koncernförhållande, godkännande av styrelsens förslag]</w:t>
      </w:r>
    </w:p>
    <w:p w14:paraId="783E16E8" w14:textId="77777777" w:rsidR="00370958" w:rsidRPr="003974E3" w:rsidRDefault="003974E3">
      <w:pPr>
        <w:ind w:left="720"/>
        <w:rPr>
          <w:lang w:val="sv-SE"/>
        </w:rPr>
      </w:pPr>
      <w:r w:rsidRPr="003974E3">
        <w:rPr>
          <w:lang w:val="sv-SE"/>
        </w:rPr>
        <w:t>Undertecknad styrelseledamot i [</w:t>
      </w:r>
      <w:r w:rsidRPr="003974E3">
        <w:rPr>
          <w:i/>
          <w:iCs/>
          <w:lang w:val="sv-SE"/>
        </w:rPr>
        <w:t>aktiebolaget</w:t>
      </w:r>
      <w:r w:rsidRPr="003974E3">
        <w:rPr>
          <w:lang w:val="sv-SE"/>
        </w:rPr>
        <w:t>] intygar härmed dels att denna kopia av årsredovisningen överensstämmer med originalet, dels att resultaträkningen och balansräkningen samt koncernresultaträkningen och koncernbalansräkningen fastställts på ordinarie bolagsstämma den [</w:t>
      </w:r>
      <w:r w:rsidRPr="003974E3">
        <w:rPr>
          <w:i/>
          <w:iCs/>
          <w:lang w:val="sv-SE"/>
        </w:rPr>
        <w:t>datum</w:t>
      </w:r>
      <w:r w:rsidRPr="003974E3">
        <w:rPr>
          <w:lang w:val="sv-SE"/>
        </w:rPr>
        <w:t>]. Stämman beslöt dessutom godkänna styrelsens förslag [</w:t>
      </w:r>
      <w:r w:rsidRPr="003974E3">
        <w:rPr>
          <w:i/>
          <w:iCs/>
          <w:lang w:val="sv-SE"/>
        </w:rPr>
        <w:t>till vinstdisposition</w:t>
      </w:r>
      <w:r w:rsidRPr="003974E3">
        <w:rPr>
          <w:lang w:val="sv-SE"/>
        </w:rPr>
        <w:t>] / [</w:t>
      </w:r>
      <w:r w:rsidRPr="003974E3">
        <w:rPr>
          <w:i/>
          <w:iCs/>
          <w:lang w:val="sv-SE"/>
        </w:rPr>
        <w:t>beträffande den uppkomna förlusten</w:t>
      </w:r>
      <w:r w:rsidRPr="003974E3">
        <w:rPr>
          <w:lang w:val="sv-SE"/>
        </w:rPr>
        <w:t>] i moderbolaget.</w:t>
      </w:r>
    </w:p>
    <w:p w14:paraId="0101C183" w14:textId="77777777" w:rsidR="00370958" w:rsidRDefault="003974E3">
      <w:pPr>
        <w:ind w:left="720"/>
      </w:pPr>
      <w:r>
        <w:t>[</w:t>
      </w:r>
      <w:r>
        <w:rPr>
          <w:i/>
          <w:iCs/>
        </w:rPr>
        <w:t>Ort och datum</w:t>
      </w:r>
      <w:r>
        <w:t>]</w:t>
      </w:r>
    </w:p>
    <w:p w14:paraId="3B69828D" w14:textId="77777777" w:rsidR="00370958" w:rsidRDefault="003974E3">
      <w:pPr>
        <w:ind w:left="720"/>
      </w:pPr>
      <w:r>
        <w:t>.......</w:t>
      </w:r>
    </w:p>
    <w:p w14:paraId="59C22B65" w14:textId="77777777" w:rsidR="00370958" w:rsidRDefault="003974E3">
      <w:pPr>
        <w:ind w:left="720"/>
      </w:pPr>
      <w:r>
        <w:t>[</w:t>
      </w:r>
      <w:r>
        <w:rPr>
          <w:i/>
          <w:iCs/>
        </w:rPr>
        <w:t>Namn</w:t>
      </w:r>
      <w:r>
        <w:t>]</w:t>
      </w:r>
    </w:p>
    <w:sectPr w:rsidR="00370958" w:rsidSect="00EB07CD">
      <w:pgSz w:w="11907" w:h="16839"/>
      <w:pgMar w:top="1440" w:right="1440" w:bottom="1440" w:left="1440" w:header="72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53844" w14:textId="77777777" w:rsidR="00EB07CD" w:rsidRDefault="00EB07CD" w:rsidP="00EB07CD">
      <w:pPr>
        <w:spacing w:before="0" w:after="0"/>
      </w:pPr>
      <w:r>
        <w:separator/>
      </w:r>
    </w:p>
  </w:endnote>
  <w:endnote w:type="continuationSeparator" w:id="0">
    <w:p w14:paraId="65D0492E" w14:textId="77777777" w:rsidR="00EB07CD" w:rsidRDefault="00EB07CD" w:rsidP="00EB07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A6A7E" w14:textId="479FB7FA" w:rsidR="00EB07CD" w:rsidRDefault="00EB07CD" w:rsidP="00EB07CD">
    <w:pPr>
      <w:pStyle w:val="Footer"/>
      <w:jc w:val="right"/>
    </w:pPr>
    <w:r>
      <w:rPr>
        <w:noProof/>
      </w:rPr>
      <w:drawing>
        <wp:inline distT="0" distB="0" distL="0" distR="0" wp14:anchorId="5561D493" wp14:editId="2524F4AE">
          <wp:extent cx="1550340" cy="399644"/>
          <wp:effectExtent l="0" t="0" r="0" b="0"/>
          <wp:docPr id="48" name="Picture 4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rstedtsJuridik_logo_liggande-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704" cy="441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5FC9E" w14:textId="77777777" w:rsidR="00EB07CD" w:rsidRDefault="00EB07CD" w:rsidP="00EB07CD">
      <w:pPr>
        <w:spacing w:before="0" w:after="0"/>
      </w:pPr>
      <w:r>
        <w:separator/>
      </w:r>
    </w:p>
  </w:footnote>
  <w:footnote w:type="continuationSeparator" w:id="0">
    <w:p w14:paraId="1292887D" w14:textId="77777777" w:rsidR="00EB07CD" w:rsidRDefault="00EB07CD" w:rsidP="00EB07C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91DD2"/>
    <w:multiLevelType w:val="multilevel"/>
    <w:tmpl w:val="5566B5AE"/>
    <w:lvl w:ilvl="0">
      <w:start w:val="1"/>
      <w:numFmt w:val="decimal"/>
      <w:lvlText w:val="%1"/>
      <w:lvlJc w:val="left"/>
      <w:pPr>
        <w:ind w:hanging="720"/>
      </w:pPr>
    </w:lvl>
    <w:lvl w:ilvl="1">
      <w:start w:val="1"/>
      <w:numFmt w:val="decimal"/>
      <w:lvlText w:val="%1.%2"/>
      <w:lvlJc w:val="left"/>
      <w:pPr>
        <w:ind w:hanging="720"/>
      </w:pPr>
    </w:lvl>
    <w:lvl w:ilvl="2">
      <w:start w:val="1"/>
      <w:numFmt w:val="decimal"/>
      <w:lvlText w:val="%1.%2.%3"/>
      <w:lvlJc w:val="left"/>
      <w:pPr>
        <w:ind w:hanging="720"/>
      </w:pPr>
    </w:lvl>
    <w:lvl w:ilvl="3">
      <w:start w:val="1"/>
      <w:numFmt w:val="decimal"/>
      <w:lvlText w:val="%1.%2.%3.%4"/>
      <w:lvlJc w:val="left"/>
      <w:pPr>
        <w:ind w:hanging="720"/>
      </w:pPr>
    </w:lvl>
    <w:lvl w:ilvl="4">
      <w:start w:val="1"/>
      <w:numFmt w:val="decimal"/>
      <w:lvlText w:val="%1.%2.%3.%4.%5"/>
      <w:lvlJc w:val="left"/>
      <w:pPr>
        <w:ind w:hanging="720"/>
      </w:pPr>
    </w:lvl>
    <w:lvl w:ilvl="5">
      <w:start w:val="1"/>
      <w:numFmt w:val="decimal"/>
      <w:lvlText w:val="%1.%2.%3.%4.%5.%6"/>
      <w:lvlJc w:val="left"/>
      <w:pPr>
        <w:ind w:hanging="720"/>
      </w:pPr>
    </w:lvl>
    <w:lvl w:ilvl="6">
      <w:start w:val="1"/>
      <w:numFmt w:val="decimal"/>
      <w:lvlText w:val="%1.%2.%3.%4.%5.%6.%7"/>
      <w:lvlJc w:val="left"/>
      <w:pPr>
        <w:ind w:hanging="720"/>
      </w:pPr>
    </w:lvl>
    <w:lvl w:ilvl="7">
      <w:start w:val="1"/>
      <w:numFmt w:val="decimal"/>
      <w:lvlText w:val="%1.%2.%3.%4.%5.%6.%7.%8"/>
      <w:lvlJc w:val="left"/>
      <w:pPr>
        <w:ind w:hanging="720"/>
      </w:pPr>
    </w:lvl>
    <w:lvl w:ilvl="8">
      <w:start w:val="1"/>
      <w:numFmt w:val="decimal"/>
      <w:lvlText w:val="%1.%2.%3.%4.%5.%6.%7.%8.%9"/>
      <w:lvlJc w:val="left"/>
      <w:pPr>
        <w:ind w:hanging="720"/>
      </w:pPr>
    </w:lvl>
  </w:abstractNum>
  <w:abstractNum w:abstractNumId="1" w15:restartNumberingAfterBreak="0">
    <w:nsid w:val="57582380"/>
    <w:multiLevelType w:val="hybridMultilevel"/>
    <w:tmpl w:val="19CCF95C"/>
    <w:lvl w:ilvl="0" w:tplc="E6504AA2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AE05A">
      <w:start w:val="1"/>
      <w:numFmt w:val="bullet"/>
      <w:suff w:val="nothing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7D200B6">
      <w:start w:val="1"/>
      <w:numFmt w:val="bullet"/>
      <w:suff w:val="nothing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A852C226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4DCA2">
      <w:start w:val="1"/>
      <w:numFmt w:val="bullet"/>
      <w:suff w:val="nothing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DF1CBF12">
      <w:start w:val="1"/>
      <w:numFmt w:val="bullet"/>
      <w:suff w:val="nothing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CA2E025C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FCEDE0">
      <w:start w:val="1"/>
      <w:numFmt w:val="bullet"/>
      <w:suff w:val="nothing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607267EA">
      <w:start w:val="1"/>
      <w:numFmt w:val="bullet"/>
      <w:suff w:val="nothing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958"/>
    <w:rsid w:val="00370958"/>
    <w:rsid w:val="003974E3"/>
    <w:rsid w:val="009C7F84"/>
    <w:rsid w:val="00EB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76C2"/>
  <w15:docId w15:val="{36D160A7-5E7E-44AF-A279-534EA2E1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80" w:after="80"/>
    </w:pPr>
    <w:rPr>
      <w:rFonts w:ascii="Calibri Light" w:eastAsia="Calibri Light" w:hAnsi="Calibri Light"/>
      <w:sz w:val="22"/>
      <w:szCs w:val="22"/>
    </w:rPr>
  </w:style>
  <w:style w:type="paragraph" w:styleId="Heading1">
    <w:name w:val="heading 1"/>
    <w:aliases w:val="Heading 1 Char1,Heading 1 Char1 Char,Heading 1 Char1 Char Char"/>
    <w:next w:val="Normal"/>
    <w:link w:val="Heading1"/>
    <w:uiPriority w:val="9"/>
    <w:qFormat/>
    <w:pPr>
      <w:keepNext/>
      <w:spacing w:before="480" w:after="160"/>
      <w:outlineLvl w:val="0"/>
    </w:pPr>
    <w:rPr>
      <w:rFonts w:ascii="Calibri Light" w:eastAsia="Calibri Light" w:hAnsi="Calibri Light"/>
      <w:b/>
      <w:bCs/>
      <w:color w:val="404040"/>
      <w:kern w:val="40"/>
      <w:sz w:val="40"/>
      <w:szCs w:val="40"/>
    </w:rPr>
  </w:style>
  <w:style w:type="paragraph" w:styleId="Heading2">
    <w:name w:val="heading 2"/>
    <w:aliases w:val="Heading 2 Char1,Heading 2 Char1 Char,Heading 2 Char1 Char Char"/>
    <w:next w:val="Normal"/>
    <w:link w:val="Heading2"/>
    <w:uiPriority w:val="9"/>
    <w:unhideWhenUsed/>
    <w:qFormat/>
    <w:pPr>
      <w:keepNext/>
      <w:spacing w:before="320" w:after="160"/>
      <w:outlineLvl w:val="1"/>
    </w:pPr>
    <w:rPr>
      <w:rFonts w:ascii="Calibri Light" w:eastAsia="Calibri Light" w:hAnsi="Calibri Light"/>
      <w:b/>
      <w:bCs/>
      <w:color w:val="404040"/>
      <w:kern w:val="34"/>
      <w:sz w:val="34"/>
      <w:szCs w:val="34"/>
    </w:rPr>
  </w:style>
  <w:style w:type="paragraph" w:styleId="Heading3">
    <w:name w:val="heading 3"/>
    <w:aliases w:val="Heading 3 Char1,Heading 3 Char1 Char,Heading 3 Char1 Char Char"/>
    <w:next w:val="Normal"/>
    <w:link w:val="Heading3"/>
    <w:uiPriority w:val="9"/>
    <w:unhideWhenUsed/>
    <w:qFormat/>
    <w:pPr>
      <w:keepNext/>
      <w:spacing w:before="320" w:after="160"/>
      <w:outlineLvl w:val="2"/>
    </w:pPr>
    <w:rPr>
      <w:rFonts w:ascii="Calibri Light" w:eastAsia="Calibri Light" w:hAnsi="Calibri Light"/>
      <w:b/>
      <w:bCs/>
      <w:color w:val="404040"/>
      <w:kern w:val="28"/>
      <w:sz w:val="28"/>
      <w:szCs w:val="28"/>
    </w:rPr>
  </w:style>
  <w:style w:type="paragraph" w:styleId="Heading4">
    <w:name w:val="heading 4"/>
    <w:aliases w:val="Heading 4 Char1,Heading 4 Char1 Char,Heading 4 Char1 Char Char"/>
    <w:next w:val="Normal"/>
    <w:link w:val="Heading4"/>
    <w:uiPriority w:val="9"/>
    <w:semiHidden/>
    <w:unhideWhenUsed/>
    <w:qFormat/>
    <w:pPr>
      <w:keepNext/>
      <w:spacing w:before="40"/>
      <w:outlineLvl w:val="3"/>
    </w:pPr>
    <w:rPr>
      <w:sz w:val="22"/>
      <w:szCs w:val="22"/>
    </w:rPr>
  </w:style>
  <w:style w:type="paragraph" w:styleId="Heading5">
    <w:name w:val="heading 5"/>
    <w:aliases w:val="Heading 5 Char1,Heading 5 Char1 Char,Heading 5 Char1 Char Char"/>
    <w:next w:val="Normal"/>
    <w:link w:val="Heading5"/>
    <w:uiPriority w:val="9"/>
    <w:semiHidden/>
    <w:unhideWhenUsed/>
    <w:qFormat/>
    <w:pPr>
      <w:keepNext/>
      <w:spacing w:before="40"/>
      <w:outlineLvl w:val="4"/>
    </w:pPr>
    <w:rPr>
      <w:sz w:val="22"/>
      <w:szCs w:val="22"/>
    </w:rPr>
  </w:style>
  <w:style w:type="paragraph" w:styleId="Heading6">
    <w:name w:val="heading 6"/>
    <w:aliases w:val="Heading 6 Char1,Heading 6 Char1 Char,Heading 6 Char1 Char Char"/>
    <w:next w:val="Normal"/>
    <w:link w:val="Heading6"/>
    <w:uiPriority w:val="9"/>
    <w:semiHidden/>
    <w:unhideWhenUsed/>
    <w:qFormat/>
    <w:pPr>
      <w:keepNext/>
      <w:spacing w:before="40"/>
      <w:outlineLvl w:val="5"/>
    </w:pPr>
    <w:rPr>
      <w:sz w:val="22"/>
      <w:szCs w:val="22"/>
    </w:rPr>
  </w:style>
  <w:style w:type="paragraph" w:styleId="Heading7">
    <w:name w:val="heading 7"/>
    <w:aliases w:val="Heading 7 Char1,Heading 7 Char1 Char,Heading 7 Char1 Char Char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paragraph" w:styleId="Heading8">
    <w:name w:val="heading 8"/>
    <w:aliases w:val="Heading 8 Char1,Heading 8 Char1 Char,Heading 8 Char1 Char Char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paragraph" w:styleId="Heading9">
    <w:name w:val="heading 9"/>
    <w:aliases w:val="Heading 9 Char1,Heading 9 Char1 Char,Heading 9 Char1 Char Char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uiPriority w:val="9"/>
    <w:rPr>
      <w:sz w:val="32"/>
      <w:szCs w:val="32"/>
    </w:rPr>
  </w:style>
  <w:style w:type="character" w:customStyle="1" w:styleId="Heading2Char">
    <w:name w:val="Heading 2 Char"/>
    <w:basedOn w:val="DefaultParagraphFont"/>
    <w:uiPriority w:val="10"/>
    <w:rPr>
      <w:sz w:val="26"/>
      <w:szCs w:val="26"/>
    </w:rPr>
  </w:style>
  <w:style w:type="character" w:customStyle="1" w:styleId="Heading3Char">
    <w:name w:val="Heading 3 Char"/>
    <w:basedOn w:val="DefaultParagraphFont"/>
    <w:uiPriority w:val="11"/>
    <w:rPr>
      <w:sz w:val="24"/>
      <w:szCs w:val="24"/>
    </w:rPr>
  </w:style>
  <w:style w:type="character" w:customStyle="1" w:styleId="Heading4Char">
    <w:name w:val="Heading 4 Char"/>
    <w:basedOn w:val="DefaultParagraphFont"/>
    <w:uiPriority w:val="12"/>
    <w:rPr>
      <w:sz w:val="22"/>
      <w:szCs w:val="22"/>
    </w:rPr>
  </w:style>
  <w:style w:type="character" w:customStyle="1" w:styleId="Heading5Char">
    <w:name w:val="Heading 5 Char"/>
    <w:basedOn w:val="DefaultParagraphFont"/>
    <w:uiPriority w:val="13"/>
    <w:rPr>
      <w:sz w:val="22"/>
      <w:szCs w:val="22"/>
    </w:rPr>
  </w:style>
  <w:style w:type="character" w:customStyle="1" w:styleId="Heading6Char">
    <w:name w:val="Heading 6 Char"/>
    <w:basedOn w:val="DefaultParagraphFont"/>
    <w:uiPriority w:val="14"/>
    <w:rPr>
      <w:sz w:val="22"/>
      <w:szCs w:val="22"/>
    </w:rPr>
  </w:style>
  <w:style w:type="character" w:customStyle="1" w:styleId="Heading7Char">
    <w:name w:val="Heading 7 Char"/>
    <w:basedOn w:val="DefaultParagraphFont"/>
    <w:uiPriority w:val="15"/>
    <w:rPr>
      <w:sz w:val="22"/>
      <w:szCs w:val="22"/>
    </w:rPr>
  </w:style>
  <w:style w:type="character" w:customStyle="1" w:styleId="Heading8Char">
    <w:name w:val="Heading 8 Char"/>
    <w:basedOn w:val="DefaultParagraphFont"/>
    <w:uiPriority w:val="16"/>
    <w:rPr>
      <w:sz w:val="22"/>
      <w:szCs w:val="22"/>
    </w:rPr>
  </w:style>
  <w:style w:type="character" w:customStyle="1" w:styleId="Heading9Char">
    <w:name w:val="Heading 9 Char"/>
    <w:basedOn w:val="DefaultParagraphFont"/>
    <w:uiPriority w:val="17"/>
    <w:rPr>
      <w:sz w:val="22"/>
      <w:szCs w:val="22"/>
    </w:rPr>
  </w:style>
  <w:style w:type="paragraph" w:customStyle="1" w:styleId="OptionTitle">
    <w:name w:val="OptionTitle"/>
    <w:basedOn w:val="Normal"/>
    <w:rPr>
      <w:i/>
      <w:iCs/>
      <w:color w:val="4472C4"/>
      <w:kern w:val="26"/>
      <w:sz w:val="26"/>
      <w:szCs w:val="26"/>
    </w:rPr>
  </w:style>
  <w:style w:type="paragraph" w:customStyle="1" w:styleId="OptionTags">
    <w:name w:val="OptionTags"/>
    <w:basedOn w:val="Normal"/>
    <w:rPr>
      <w:i/>
      <w:iCs/>
      <w:caps/>
      <w:sz w:val="18"/>
      <w:szCs w:val="18"/>
    </w:rPr>
  </w:style>
  <w:style w:type="paragraph" w:styleId="Quote">
    <w:name w:val="Quote"/>
    <w:basedOn w:val="Normal"/>
    <w:pPr>
      <w:ind w:left="360" w:right="360"/>
    </w:pPr>
    <w:rPr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B07CD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B07CD"/>
    <w:rPr>
      <w:rFonts w:ascii="Calibri Light" w:eastAsia="Calibri Light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B07CD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B07CD"/>
    <w:rPr>
      <w:rFonts w:ascii="Calibri Light" w:eastAsia="Calibri Light" w:hAnsi="Calibri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379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Frida Biros</cp:lastModifiedBy>
  <cp:revision>4</cp:revision>
  <dcterms:created xsi:type="dcterms:W3CDTF">2020-03-25T13:44:00Z</dcterms:created>
  <dcterms:modified xsi:type="dcterms:W3CDTF">2020-04-01T13:57:00Z</dcterms:modified>
</cp:coreProperties>
</file>