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412FF" w14:textId="0FDE9C1C" w:rsidR="007977EC" w:rsidRDefault="007977EC" w:rsidP="007977EC">
      <w:pPr>
        <w:pStyle w:val="Heading1"/>
        <w:ind w:left="-1418" w:right="-1321"/>
        <w:rPr>
          <w:lang w:val="sv-SE"/>
        </w:rPr>
        <w:sectPr w:rsidR="007977EC" w:rsidSect="007977EC">
          <w:footerReference w:type="default" r:id="rId7"/>
          <w:pgSz w:w="11907" w:h="16839"/>
          <w:pgMar w:top="0" w:right="1440" w:bottom="0" w:left="1440" w:header="0" w:footer="0" w:gutter="0"/>
          <w:cols w:space="720"/>
          <w:docGrid w:linePitch="299"/>
        </w:sectPr>
      </w:pPr>
      <w:r w:rsidRPr="007977EC">
        <w:rPr>
          <w:lang w:val="sv-S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385A6" wp14:editId="35DEFC5B">
                <wp:simplePos x="0" y="0"/>
                <wp:positionH relativeFrom="column">
                  <wp:posOffset>3237865</wp:posOffset>
                </wp:positionH>
                <wp:positionV relativeFrom="paragraph">
                  <wp:posOffset>9102725</wp:posOffset>
                </wp:positionV>
                <wp:extent cx="767080" cy="0"/>
                <wp:effectExtent l="0" t="19050" r="52070" b="3810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080" cy="0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FED55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56E3F" id="Straight Connector 5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95pt,716.75pt" to="315.35pt,7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" strokecolor="#fed551" strokeweight="5pt">
                <v:stroke joinstyle="miter"/>
              </v:line>
            </w:pict>
          </mc:Fallback>
        </mc:AlternateContent>
      </w:r>
      <w:r w:rsidRPr="007977EC">
        <w:rPr>
          <w:lang w:val="sv-S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12E1E5" wp14:editId="021D374B">
                <wp:simplePos x="0" y="0"/>
                <wp:positionH relativeFrom="column">
                  <wp:posOffset>1144270</wp:posOffset>
                </wp:positionH>
                <wp:positionV relativeFrom="paragraph">
                  <wp:posOffset>7150100</wp:posOffset>
                </wp:positionV>
                <wp:extent cx="4992370" cy="298958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2370" cy="298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EF8A0" w14:textId="17137ED3" w:rsidR="007977EC" w:rsidRPr="007977EC" w:rsidRDefault="007977EC" w:rsidP="007977EC">
                            <w:pPr>
                              <w:jc w:val="center"/>
                              <w:rPr>
                                <w:rFonts w:ascii="Georgia" w:hAnsi="Georgia"/>
                                <w:color w:val="FFFFFF" w:themeColor="background1"/>
                                <w:sz w:val="88"/>
                                <w:szCs w:val="88"/>
                                <w:lang w:val="sv-SE"/>
                              </w:rPr>
                            </w:pPr>
                            <w:r w:rsidRPr="007977EC">
                              <w:rPr>
                                <w:rFonts w:ascii="Georgia" w:hAnsi="Georgia"/>
                                <w:color w:val="FFFFFF" w:themeColor="background1"/>
                                <w:sz w:val="88"/>
                                <w:szCs w:val="88"/>
                                <w:lang w:val="sv-SE"/>
                              </w:rPr>
                              <w:t>Styrelsens beslut</w:t>
                            </w:r>
                          </w:p>
                          <w:p w14:paraId="1514DD95" w14:textId="51ADD262" w:rsidR="007977EC" w:rsidRPr="00B1037A" w:rsidRDefault="007977EC" w:rsidP="007977EC">
                            <w:pPr>
                              <w:jc w:val="center"/>
                              <w:rPr>
                                <w:rFonts w:ascii="Georgia" w:hAnsi="Georgia" w:cs="Calibr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</w:pPr>
                            <w:r>
                              <w:rPr>
                                <w:rFonts w:ascii="Georgia" w:hAnsi="Georgia" w:cs="Calibr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  <w:t>att föreslå bolagstämman ändring av bolagsordningen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2E1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1pt;margin-top:563pt;width:393.1pt;height:235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" filled="f" stroked="f">
                <v:textbox>
                  <w:txbxContent>
                    <w:p w14:paraId="0F7EF8A0" w14:textId="17137ED3" w:rsidR="007977EC" w:rsidRPr="007977EC" w:rsidRDefault="007977EC" w:rsidP="007977EC">
                      <w:pPr>
                        <w:jc w:val="center"/>
                        <w:rPr>
                          <w:rFonts w:ascii="Georgia" w:hAnsi="Georgia"/>
                          <w:color w:val="FFFFFF" w:themeColor="background1"/>
                          <w:sz w:val="88"/>
                          <w:szCs w:val="88"/>
                          <w:lang w:val="sv-SE"/>
                        </w:rPr>
                      </w:pPr>
                      <w:r w:rsidRPr="007977EC">
                        <w:rPr>
                          <w:rFonts w:ascii="Georgia" w:hAnsi="Georgia"/>
                          <w:color w:val="FFFFFF" w:themeColor="background1"/>
                          <w:sz w:val="88"/>
                          <w:szCs w:val="88"/>
                          <w:lang w:val="sv-SE"/>
                        </w:rPr>
                        <w:t>Styrelsens beslut</w:t>
                      </w:r>
                    </w:p>
                    <w:p w14:paraId="1514DD95" w14:textId="51ADD262" w:rsidR="007977EC" w:rsidRPr="00B1037A" w:rsidRDefault="007977EC" w:rsidP="007977EC">
                      <w:pPr>
                        <w:jc w:val="center"/>
                        <w:rPr>
                          <w:rFonts w:ascii="Georgia" w:hAnsi="Georgia" w:cs="Calibr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</w:pPr>
                      <w:r>
                        <w:rPr>
                          <w:rFonts w:ascii="Georgia" w:hAnsi="Georgia" w:cs="Calibr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  <w:t>att föreslå bolagstämman ändring av bolagsordningen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977EC">
        <w:rPr>
          <w:lang w:val="sv-S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B17CD80" wp14:editId="25A33B0D">
                <wp:simplePos x="0" y="0"/>
                <wp:positionH relativeFrom="column">
                  <wp:posOffset>404495</wp:posOffset>
                </wp:positionH>
                <wp:positionV relativeFrom="paragraph">
                  <wp:posOffset>9947275</wp:posOffset>
                </wp:positionV>
                <wp:extent cx="6134735" cy="3429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E7BAA" w14:textId="77777777" w:rsidR="007977EC" w:rsidRPr="00EA5EF0" w:rsidRDefault="007977EC" w:rsidP="007977EC">
                            <w:pPr>
                              <w:pStyle w:val="TitleChar"/>
                              <w:jc w:val="right"/>
                              <w:rPr>
                                <w:rFonts w:asciiTheme="majorHAnsi" w:hAnsiTheme="majorHAnsi" w:cstheme="majorHAnsi"/>
                                <w:outline/>
                                <w:color w:val="000000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A5EF0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Skrivet av Andreas Steen, Svante Johansson och Anders Lagerstedt</w:t>
                            </w:r>
                          </w:p>
                          <w:p w14:paraId="48DADDE2" w14:textId="77777777" w:rsidR="007977EC" w:rsidRPr="00EA5EF0" w:rsidRDefault="007977EC" w:rsidP="007977EC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7CD80" id="_x0000_s1027" type="#_x0000_t202" style="position:absolute;left:0;text-align:left;margin-left:31.85pt;margin-top:783.25pt;width:483.05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" filled="f" stroked="f">
                <v:textbox>
                  <w:txbxContent>
                    <w:p w14:paraId="07FE7BAA" w14:textId="77777777" w:rsidR="007977EC" w:rsidRPr="00EA5EF0" w:rsidRDefault="007977EC" w:rsidP="007977EC">
                      <w:pPr>
                        <w:pStyle w:val="TitleChar"/>
                        <w:jc w:val="right"/>
                        <w:rPr>
                          <w:rFonts w:asciiTheme="majorHAnsi" w:hAnsiTheme="majorHAnsi" w:cstheme="majorHAnsi"/>
                          <w:outline/>
                          <w:color w:val="000000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EA5EF0">
                        <w:rPr>
                          <w:rFonts w:asciiTheme="majorHAnsi" w:hAnsiTheme="majorHAnsi" w:cstheme="majorHAnsi"/>
                          <w:color w:val="FFFFFF" w:themeColor="background1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Skrivet av Andreas Steen, Svante Johansson och Anders Lagerstedt</w:t>
                      </w:r>
                    </w:p>
                    <w:p w14:paraId="48DADDE2" w14:textId="77777777" w:rsidR="007977EC" w:rsidRPr="00EA5EF0" w:rsidRDefault="007977EC" w:rsidP="007977EC">
                      <w:pPr>
                        <w:spacing w:after="0"/>
                        <w:rPr>
                          <w:rFonts w:asciiTheme="majorHAnsi" w:hAnsiTheme="majorHAnsi" w:cstheme="majorHAnsi"/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977EC">
        <w:rPr>
          <w:lang w:val="sv-S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F0C1CE" wp14:editId="5C328B86">
                <wp:simplePos x="0" y="0"/>
                <wp:positionH relativeFrom="column">
                  <wp:posOffset>6130437</wp:posOffset>
                </wp:positionH>
                <wp:positionV relativeFrom="paragraph">
                  <wp:posOffset>342412</wp:posOffset>
                </wp:positionV>
                <wp:extent cx="406400" cy="5219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A7245" w14:textId="2F9C14D8" w:rsidR="007977EC" w:rsidRPr="00B1037A" w:rsidRDefault="007977EC" w:rsidP="007977EC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sv-S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sv-SE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sv-SE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0C1CE" id="_x0000_s1028" type="#_x0000_t202" style="position:absolute;left:0;text-align:left;margin-left:482.7pt;margin-top:26.95pt;width:32pt;height:41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" filled="f" stroked="f">
                <v:textbox>
                  <w:txbxContent>
                    <w:p w14:paraId="29FA7245" w14:textId="2F9C14D8" w:rsidR="007977EC" w:rsidRPr="00B1037A" w:rsidRDefault="007977EC" w:rsidP="007977EC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  <w:lang w:val="sv-SE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  <w:lang w:val="sv-SE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  <w:lang w:val="sv-SE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DFC65A" wp14:editId="23B48AD3">
                <wp:simplePos x="0" y="0"/>
                <wp:positionH relativeFrom="column">
                  <wp:posOffset>-896815</wp:posOffset>
                </wp:positionH>
                <wp:positionV relativeFrom="paragraph">
                  <wp:posOffset>-246185</wp:posOffset>
                </wp:positionV>
                <wp:extent cx="7560945" cy="10932209"/>
                <wp:effectExtent l="0" t="0" r="1905" b="254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945" cy="10932209"/>
                        </a:xfrm>
                        <a:prstGeom prst="rect">
                          <a:avLst/>
                        </a:prstGeom>
                        <a:solidFill>
                          <a:srgbClr val="817A7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30599" id="Rectangle 48" o:spid="_x0000_s1026" style="position:absolute;margin-left:-70.6pt;margin-top:-19.4pt;width:595.35pt;height:860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" fillcolor="#817a71" stroked="f" strokeweight="1pt"/>
            </w:pict>
          </mc:Fallback>
        </mc:AlternateContent>
      </w:r>
      <w:r>
        <w:rPr>
          <w:noProof/>
          <w:lang w:val="sv-SE"/>
        </w:rPr>
        <w:drawing>
          <wp:inline distT="0" distB="0" distL="0" distR="0" wp14:anchorId="5727ABF3" wp14:editId="7B80120D">
            <wp:extent cx="7561384" cy="10700311"/>
            <wp:effectExtent l="0" t="0" r="1905" b="6350"/>
            <wp:docPr id="47" name="Graphic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front-a4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0074" cy="1072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DD1AC" w14:textId="2F395692" w:rsidR="006706BA" w:rsidRPr="00AD2C22" w:rsidRDefault="00AD2C22">
      <w:pPr>
        <w:pStyle w:val="Heading1"/>
        <w:rPr>
          <w:lang w:val="sv-SE"/>
        </w:rPr>
      </w:pPr>
      <w:r w:rsidRPr="00AD2C22">
        <w:rPr>
          <w:lang w:val="sv-SE"/>
        </w:rPr>
        <w:lastRenderedPageBreak/>
        <w:t>Styrelsens beslut att föreslå bolagsstämman ändring av bolagsordningen</w:t>
      </w:r>
    </w:p>
    <w:p w14:paraId="53F18A53" w14:textId="77777777" w:rsidR="006706BA" w:rsidRDefault="00AD2C22">
      <w:pPr>
        <w:pStyle w:val="Heading3"/>
        <w:numPr>
          <w:ilvl w:val="0"/>
          <w:numId w:val="2"/>
        </w:numPr>
        <w:ind w:left="720"/>
      </w:pPr>
      <w:r>
        <w:t>Ändring av bolagsordningen</w:t>
      </w:r>
    </w:p>
    <w:p w14:paraId="74547FFF" w14:textId="77777777" w:rsidR="006706BA" w:rsidRPr="00AD2C22" w:rsidRDefault="00AD2C22">
      <w:pPr>
        <w:pStyle w:val="OptionTitle"/>
        <w:numPr>
          <w:ilvl w:val="1"/>
          <w:numId w:val="2"/>
        </w:numPr>
        <w:ind w:left="720"/>
        <w:rPr>
          <w:lang w:val="sv-SE"/>
        </w:rPr>
      </w:pPr>
      <w:r w:rsidRPr="00AD2C22">
        <w:rPr>
          <w:lang w:val="sv-SE"/>
        </w:rPr>
        <w:t>[Utdrag ur protokoll över styrelsesammanträde. Beslut att föreslå bolagsstämman ändring av bolagsordningen]</w:t>
      </w:r>
    </w:p>
    <w:p w14:paraId="68BF3E6A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[</w:t>
      </w:r>
      <w:r w:rsidRPr="00AD2C22">
        <w:rPr>
          <w:i/>
          <w:iCs/>
          <w:lang w:val="sv-SE"/>
        </w:rPr>
        <w:t>paragrafnummer</w:t>
      </w:r>
      <w:r w:rsidRPr="00AD2C22">
        <w:rPr>
          <w:lang w:val="sv-SE"/>
        </w:rPr>
        <w:t>] § Verkställande direktören föreslår att [</w:t>
      </w:r>
      <w:r w:rsidRPr="00AD2C22">
        <w:rPr>
          <w:i/>
          <w:iCs/>
          <w:lang w:val="sv-SE"/>
        </w:rPr>
        <w:t>paragrafnummer</w:t>
      </w:r>
      <w:r w:rsidRPr="00AD2C22">
        <w:rPr>
          <w:lang w:val="sv-SE"/>
        </w:rPr>
        <w:t>] § i bolagsordningen ska ges följande lydelse: [</w:t>
      </w:r>
      <w:r w:rsidRPr="00AD2C22">
        <w:rPr>
          <w:i/>
          <w:iCs/>
          <w:lang w:val="sv-SE"/>
        </w:rPr>
        <w:t>lydelse</w:t>
      </w:r>
      <w:r w:rsidRPr="00AD2C22">
        <w:rPr>
          <w:lang w:val="sv-SE"/>
        </w:rPr>
        <w:t>].</w:t>
      </w:r>
    </w:p>
    <w:p w14:paraId="0BCA4E30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Ändringen förutsätter att förslaget biträds av [</w:t>
      </w:r>
      <w:r w:rsidRPr="00AD2C22">
        <w:rPr>
          <w:i/>
          <w:iCs/>
          <w:lang w:val="sv-SE"/>
        </w:rPr>
        <w:t>aktieägare med två tredjedelar av såväl de avgivna rösterna som de vid stämman företrädda aktierna</w:t>
      </w:r>
      <w:r w:rsidRPr="00AD2C22">
        <w:rPr>
          <w:lang w:val="sv-SE"/>
        </w:rPr>
        <w:t>] / [</w:t>
      </w:r>
      <w:r w:rsidRPr="00AD2C22">
        <w:rPr>
          <w:i/>
          <w:iCs/>
          <w:lang w:val="sv-SE"/>
        </w:rPr>
        <w:t>annat majoritetskrav</w:t>
      </w:r>
      <w:r w:rsidRPr="00AD2C22">
        <w:rPr>
          <w:lang w:val="sv-SE"/>
        </w:rPr>
        <w:t xml:space="preserve">]. </w:t>
      </w:r>
      <w:r w:rsidRPr="00AD2C22">
        <w:rPr>
          <w:i/>
          <w:iCs/>
          <w:lang w:val="sv-SE"/>
        </w:rPr>
        <w:t>(Anm. majoritet enligt 7 kap. 42, 43, 44 eller 45 § beroende på vilken ändring som föreslås)</w:t>
      </w:r>
      <w:r w:rsidRPr="00AD2C22">
        <w:rPr>
          <w:lang w:val="sv-SE"/>
        </w:rPr>
        <w:t>.</w:t>
      </w:r>
    </w:p>
    <w:p w14:paraId="6B264D91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Styrelsen beslutar att biträda verkställande direktörens förslag.</w:t>
      </w:r>
    </w:p>
    <w:p w14:paraId="377AB47A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Styrelsen beslutar att lägga fram förslaget om ändring i bolagsordningen på nästa årsstämma och bestämmer att stämman ska hållas [</w:t>
      </w:r>
      <w:r w:rsidRPr="00AD2C22">
        <w:rPr>
          <w:i/>
          <w:iCs/>
          <w:lang w:val="sv-SE"/>
        </w:rPr>
        <w:t>veckodag</w:t>
      </w:r>
      <w:r w:rsidRPr="00AD2C22">
        <w:rPr>
          <w:lang w:val="sv-SE"/>
        </w:rPr>
        <w:t>] den [</w:t>
      </w:r>
      <w:r w:rsidRPr="00AD2C22">
        <w:rPr>
          <w:i/>
          <w:iCs/>
          <w:lang w:val="sv-SE"/>
        </w:rPr>
        <w:t>datum</w:t>
      </w:r>
      <w:r w:rsidRPr="00AD2C22">
        <w:rPr>
          <w:lang w:val="sv-SE"/>
        </w:rPr>
        <w:t>] kl. [</w:t>
      </w:r>
      <w:r w:rsidRPr="00AD2C22">
        <w:rPr>
          <w:i/>
          <w:iCs/>
          <w:lang w:val="sv-SE"/>
        </w:rPr>
        <w:t>tid</w:t>
      </w:r>
      <w:r w:rsidRPr="00AD2C22">
        <w:rPr>
          <w:lang w:val="sv-SE"/>
        </w:rPr>
        <w:t>] på [</w:t>
      </w:r>
      <w:r w:rsidRPr="00AD2C22">
        <w:rPr>
          <w:i/>
          <w:iCs/>
          <w:lang w:val="sv-SE"/>
        </w:rPr>
        <w:t>plats</w:t>
      </w:r>
      <w:r w:rsidRPr="00AD2C22">
        <w:rPr>
          <w:lang w:val="sv-SE"/>
        </w:rPr>
        <w:t>].</w:t>
      </w:r>
    </w:p>
    <w:p w14:paraId="796A8F72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Föranmälan om deltagande i stämman ska göras senast [</w:t>
      </w:r>
      <w:r w:rsidRPr="00AD2C22">
        <w:rPr>
          <w:i/>
          <w:iCs/>
          <w:lang w:val="sv-SE"/>
        </w:rPr>
        <w:t>veckodag</w:t>
      </w:r>
      <w:r w:rsidRPr="00AD2C22">
        <w:rPr>
          <w:lang w:val="sv-SE"/>
        </w:rPr>
        <w:t>] den [</w:t>
      </w:r>
      <w:r w:rsidRPr="00AD2C22">
        <w:rPr>
          <w:i/>
          <w:iCs/>
          <w:lang w:val="sv-SE"/>
        </w:rPr>
        <w:t>datum</w:t>
      </w:r>
      <w:r w:rsidRPr="00AD2C22">
        <w:rPr>
          <w:lang w:val="sv-SE"/>
        </w:rPr>
        <w:t>] kl. [</w:t>
      </w:r>
      <w:r w:rsidRPr="00AD2C22">
        <w:rPr>
          <w:i/>
          <w:iCs/>
          <w:lang w:val="sv-SE"/>
        </w:rPr>
        <w:t>tid</w:t>
      </w:r>
      <w:r w:rsidRPr="00AD2C22">
        <w:rPr>
          <w:lang w:val="sv-SE"/>
        </w:rPr>
        <w:t>].</w:t>
      </w:r>
    </w:p>
    <w:p w14:paraId="080E1489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Styrelsen uppdrar åt verkställande direktören att utfärda kallelse i enlighet härmed.</w:t>
      </w:r>
    </w:p>
    <w:p w14:paraId="1F3672A9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[</w:t>
      </w:r>
      <w:r w:rsidRPr="00AD2C22">
        <w:rPr>
          <w:i/>
          <w:iCs/>
          <w:lang w:val="sv-SE"/>
        </w:rPr>
        <w:t>paragrafnummer</w:t>
      </w:r>
      <w:r w:rsidRPr="00AD2C22">
        <w:rPr>
          <w:lang w:val="sv-SE"/>
        </w:rPr>
        <w:t>] § Styrelsen beslutar att till ordförande på stämman föreslå [</w:t>
      </w:r>
      <w:r w:rsidRPr="00AD2C22">
        <w:rPr>
          <w:i/>
          <w:iCs/>
          <w:lang w:val="sv-SE"/>
        </w:rPr>
        <w:t>namn</w:t>
      </w:r>
      <w:r w:rsidRPr="00AD2C22">
        <w:rPr>
          <w:lang w:val="sv-SE"/>
        </w:rPr>
        <w:t>].</w:t>
      </w:r>
    </w:p>
    <w:p w14:paraId="06D97B4A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Till justeringsmän ska föreslås [</w:t>
      </w:r>
      <w:r w:rsidRPr="00AD2C22">
        <w:rPr>
          <w:i/>
          <w:iCs/>
          <w:lang w:val="sv-SE"/>
        </w:rPr>
        <w:t>namn</w:t>
      </w:r>
      <w:r w:rsidRPr="00AD2C22">
        <w:rPr>
          <w:lang w:val="sv-SE"/>
        </w:rPr>
        <w:t>] och [</w:t>
      </w:r>
      <w:r w:rsidRPr="00AD2C22">
        <w:rPr>
          <w:i/>
          <w:iCs/>
          <w:lang w:val="sv-SE"/>
        </w:rPr>
        <w:t>namn</w:t>
      </w:r>
      <w:r w:rsidRPr="00AD2C22">
        <w:rPr>
          <w:lang w:val="sv-SE"/>
        </w:rPr>
        <w:t>].</w:t>
      </w:r>
    </w:p>
    <w:p w14:paraId="605B7AB5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Styrelsens uppdrar åt verkställande direktören att kontakta protokollförare och justeringsmän.</w:t>
      </w:r>
    </w:p>
    <w:p w14:paraId="307F4DC4" w14:textId="77777777" w:rsidR="006706BA" w:rsidRPr="00AD2C22" w:rsidRDefault="00AD2C22">
      <w:pPr>
        <w:ind w:left="720"/>
        <w:rPr>
          <w:lang w:val="sv-SE"/>
        </w:rPr>
      </w:pPr>
      <w:r w:rsidRPr="00AD2C22">
        <w:rPr>
          <w:lang w:val="sv-SE"/>
        </w:rPr>
        <w:t>[</w:t>
      </w:r>
      <w:r w:rsidRPr="00AD2C22">
        <w:rPr>
          <w:i/>
          <w:iCs/>
          <w:lang w:val="sv-SE"/>
        </w:rPr>
        <w:t>paragrafnummer</w:t>
      </w:r>
      <w:r w:rsidRPr="00AD2C22">
        <w:rPr>
          <w:lang w:val="sv-SE"/>
        </w:rPr>
        <w:t>] § Styrelsen beslutar att sammanträda [</w:t>
      </w:r>
      <w:r w:rsidRPr="00AD2C22">
        <w:rPr>
          <w:i/>
          <w:iCs/>
          <w:lang w:val="sv-SE"/>
        </w:rPr>
        <w:t>veckodag</w:t>
      </w:r>
      <w:r w:rsidRPr="00AD2C22">
        <w:rPr>
          <w:lang w:val="sv-SE"/>
        </w:rPr>
        <w:t>] den [</w:t>
      </w:r>
      <w:r w:rsidRPr="00AD2C22">
        <w:rPr>
          <w:i/>
          <w:iCs/>
          <w:lang w:val="sv-SE"/>
        </w:rPr>
        <w:t>datum</w:t>
      </w:r>
      <w:r w:rsidRPr="00AD2C22">
        <w:rPr>
          <w:lang w:val="sv-SE"/>
        </w:rPr>
        <w:t>] kl. [</w:t>
      </w:r>
      <w:r w:rsidRPr="00AD2C22">
        <w:rPr>
          <w:i/>
          <w:iCs/>
          <w:lang w:val="sv-SE"/>
        </w:rPr>
        <w:t>tid</w:t>
      </w:r>
      <w:r w:rsidRPr="00AD2C22">
        <w:rPr>
          <w:lang w:val="sv-SE"/>
        </w:rPr>
        <w:t>] på [</w:t>
      </w:r>
      <w:r w:rsidRPr="00AD2C22">
        <w:rPr>
          <w:i/>
          <w:iCs/>
          <w:lang w:val="sv-SE"/>
        </w:rPr>
        <w:t>plats</w:t>
      </w:r>
      <w:r w:rsidRPr="00AD2C22">
        <w:rPr>
          <w:lang w:val="sv-SE"/>
        </w:rPr>
        <w:t>] för att behandla eventuella tvistefrågor rörande röstlängden, m.m.</w:t>
      </w:r>
    </w:p>
    <w:sectPr w:rsidR="006706BA" w:rsidRPr="00AD2C22" w:rsidSect="00AA42EF">
      <w:pgSz w:w="11907" w:h="16839"/>
      <w:pgMar w:top="1440" w:right="1440" w:bottom="1440" w:left="1440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CA733" w14:textId="77777777" w:rsidR="00AA42EF" w:rsidRDefault="00AA42EF" w:rsidP="00AA42EF">
      <w:pPr>
        <w:spacing w:before="0" w:after="0"/>
      </w:pPr>
      <w:r>
        <w:separator/>
      </w:r>
    </w:p>
  </w:endnote>
  <w:endnote w:type="continuationSeparator" w:id="0">
    <w:p w14:paraId="4F9212D8" w14:textId="77777777" w:rsidR="00AA42EF" w:rsidRDefault="00AA42EF" w:rsidP="00AA42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36E54" w14:textId="55A73692" w:rsidR="00AA42EF" w:rsidRDefault="00AA42EF" w:rsidP="00AA42EF">
    <w:pPr>
      <w:pStyle w:val="Footer"/>
      <w:jc w:val="right"/>
    </w:pPr>
    <w:r>
      <w:rPr>
        <w:noProof/>
      </w:rPr>
      <w:drawing>
        <wp:inline distT="0" distB="0" distL="0" distR="0" wp14:anchorId="0AE561F3" wp14:editId="1CEB51C4">
          <wp:extent cx="1550340" cy="399644"/>
          <wp:effectExtent l="0" t="0" r="0" b="0"/>
          <wp:docPr id="50" name="Picture 50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stedtsJuridik_logo_liggande-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704" cy="441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B39DC" w14:textId="77777777" w:rsidR="00AA42EF" w:rsidRDefault="00AA42EF" w:rsidP="00AA42EF">
      <w:pPr>
        <w:spacing w:before="0" w:after="0"/>
      </w:pPr>
      <w:r>
        <w:separator/>
      </w:r>
    </w:p>
  </w:footnote>
  <w:footnote w:type="continuationSeparator" w:id="0">
    <w:p w14:paraId="1F005CE8" w14:textId="77777777" w:rsidR="00AA42EF" w:rsidRDefault="00AA42EF" w:rsidP="00AA42E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65135"/>
    <w:multiLevelType w:val="multilevel"/>
    <w:tmpl w:val="59D80C9E"/>
    <w:lvl w:ilvl="0">
      <w:start w:val="1"/>
      <w:numFmt w:val="decimal"/>
      <w:lvlText w:val="%1"/>
      <w:lvlJc w:val="left"/>
      <w:pPr>
        <w:ind w:hanging="720"/>
      </w:pPr>
    </w:lvl>
    <w:lvl w:ilvl="1">
      <w:start w:val="1"/>
      <w:numFmt w:val="decimal"/>
      <w:lvlText w:val="%1.%2"/>
      <w:lvlJc w:val="left"/>
      <w:pPr>
        <w:ind w:hanging="720"/>
      </w:pPr>
    </w:lvl>
    <w:lvl w:ilvl="2">
      <w:start w:val="1"/>
      <w:numFmt w:val="decimal"/>
      <w:lvlText w:val="%1.%2.%3"/>
      <w:lvlJc w:val="left"/>
      <w:pPr>
        <w:ind w:hanging="720"/>
      </w:pPr>
    </w:lvl>
    <w:lvl w:ilvl="3">
      <w:start w:val="1"/>
      <w:numFmt w:val="decimal"/>
      <w:lvlText w:val="%1.%2.%3.%4"/>
      <w:lvlJc w:val="left"/>
      <w:pPr>
        <w:ind w:hanging="720"/>
      </w:pPr>
    </w:lvl>
    <w:lvl w:ilvl="4">
      <w:start w:val="1"/>
      <w:numFmt w:val="decimal"/>
      <w:lvlText w:val="%1.%2.%3.%4.%5"/>
      <w:lvlJc w:val="left"/>
      <w:pPr>
        <w:ind w:hanging="720"/>
      </w:pPr>
    </w:lvl>
    <w:lvl w:ilvl="5">
      <w:start w:val="1"/>
      <w:numFmt w:val="decimal"/>
      <w:lvlText w:val="%1.%2.%3.%4.%5.%6"/>
      <w:lvlJc w:val="left"/>
      <w:pPr>
        <w:ind w:hanging="720"/>
      </w:pPr>
    </w:lvl>
    <w:lvl w:ilvl="6">
      <w:start w:val="1"/>
      <w:numFmt w:val="decimal"/>
      <w:lvlText w:val="%1.%2.%3.%4.%5.%6.%7"/>
      <w:lvlJc w:val="left"/>
      <w:pPr>
        <w:ind w:hanging="720"/>
      </w:pPr>
    </w:lvl>
    <w:lvl w:ilvl="7">
      <w:start w:val="1"/>
      <w:numFmt w:val="decimal"/>
      <w:lvlText w:val="%1.%2.%3.%4.%5.%6.%7.%8"/>
      <w:lvlJc w:val="left"/>
      <w:pPr>
        <w:ind w:hanging="720"/>
      </w:pPr>
    </w:lvl>
    <w:lvl w:ilvl="8">
      <w:start w:val="1"/>
      <w:numFmt w:val="decimal"/>
      <w:lvlText w:val="%1.%2.%3.%4.%5.%6.%7.%8.%9"/>
      <w:lvlJc w:val="left"/>
      <w:pPr>
        <w:ind w:hanging="720"/>
      </w:pPr>
    </w:lvl>
  </w:abstractNum>
  <w:abstractNum w:abstractNumId="1" w15:restartNumberingAfterBreak="0">
    <w:nsid w:val="6B6C5461"/>
    <w:multiLevelType w:val="hybridMultilevel"/>
    <w:tmpl w:val="94A645EC"/>
    <w:lvl w:ilvl="0" w:tplc="D2A21846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CCBCA">
      <w:start w:val="1"/>
      <w:numFmt w:val="bullet"/>
      <w:suff w:val="nothing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060B1E6">
      <w:start w:val="1"/>
      <w:numFmt w:val="bullet"/>
      <w:suff w:val="nothing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348EA73E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16E55C">
      <w:start w:val="1"/>
      <w:numFmt w:val="bullet"/>
      <w:suff w:val="nothing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A4D2B15C">
      <w:start w:val="1"/>
      <w:numFmt w:val="bullet"/>
      <w:suff w:val="nothing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BBCC097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763D62">
      <w:start w:val="1"/>
      <w:numFmt w:val="bullet"/>
      <w:suff w:val="nothing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482C1EB8">
      <w:start w:val="1"/>
      <w:numFmt w:val="bullet"/>
      <w:suff w:val="nothing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6BA"/>
    <w:rsid w:val="006706BA"/>
    <w:rsid w:val="007977EC"/>
    <w:rsid w:val="00AA42EF"/>
    <w:rsid w:val="00AD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1E0C"/>
  <w15:docId w15:val="{36D160A7-5E7E-44AF-A279-534EA2E1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80" w:after="80"/>
    </w:pPr>
    <w:rPr>
      <w:rFonts w:ascii="Calibri Light" w:eastAsia="Calibri Light" w:hAnsi="Calibri Light"/>
      <w:sz w:val="22"/>
      <w:szCs w:val="22"/>
    </w:rPr>
  </w:style>
  <w:style w:type="paragraph" w:styleId="Heading1">
    <w:name w:val="heading 1"/>
    <w:aliases w:val="Heading 1 Char1,Heading 1 Char1 Char,Heading 1 Char1 Char Char"/>
    <w:next w:val="Normal"/>
    <w:link w:val="Heading1"/>
    <w:uiPriority w:val="9"/>
    <w:qFormat/>
    <w:pPr>
      <w:keepNext/>
      <w:spacing w:before="480" w:after="160"/>
      <w:outlineLvl w:val="0"/>
    </w:pPr>
    <w:rPr>
      <w:rFonts w:ascii="Calibri Light" w:eastAsia="Calibri Light" w:hAnsi="Calibri Light"/>
      <w:b/>
      <w:bCs/>
      <w:color w:val="404040"/>
      <w:kern w:val="40"/>
      <w:sz w:val="40"/>
      <w:szCs w:val="40"/>
    </w:rPr>
  </w:style>
  <w:style w:type="paragraph" w:styleId="Heading2">
    <w:name w:val="heading 2"/>
    <w:aliases w:val="Heading 2 Char1,Heading 2 Char1 Char,Heading 2 Char1 Char Char"/>
    <w:next w:val="Normal"/>
    <w:link w:val="Heading2"/>
    <w:uiPriority w:val="9"/>
    <w:unhideWhenUsed/>
    <w:qFormat/>
    <w:pPr>
      <w:keepNext/>
      <w:spacing w:before="320" w:after="160"/>
      <w:outlineLvl w:val="1"/>
    </w:pPr>
    <w:rPr>
      <w:rFonts w:ascii="Calibri Light" w:eastAsia="Calibri Light" w:hAnsi="Calibri Light"/>
      <w:b/>
      <w:bCs/>
      <w:color w:val="404040"/>
      <w:kern w:val="34"/>
      <w:sz w:val="34"/>
      <w:szCs w:val="34"/>
    </w:rPr>
  </w:style>
  <w:style w:type="paragraph" w:styleId="Heading3">
    <w:name w:val="heading 3"/>
    <w:aliases w:val="Heading 3 Char1,Heading 3 Char1 Char,Heading 3 Char1 Char Char"/>
    <w:next w:val="Normal"/>
    <w:link w:val="Heading3"/>
    <w:uiPriority w:val="9"/>
    <w:unhideWhenUsed/>
    <w:qFormat/>
    <w:pPr>
      <w:keepNext/>
      <w:spacing w:before="320" w:after="160"/>
      <w:outlineLvl w:val="2"/>
    </w:pPr>
    <w:rPr>
      <w:rFonts w:ascii="Calibri Light" w:eastAsia="Calibri Light" w:hAnsi="Calibri Light"/>
      <w:b/>
      <w:bCs/>
      <w:color w:val="404040"/>
      <w:kern w:val="28"/>
      <w:sz w:val="28"/>
      <w:szCs w:val="28"/>
    </w:rPr>
  </w:style>
  <w:style w:type="paragraph" w:styleId="Heading4">
    <w:name w:val="heading 4"/>
    <w:aliases w:val="Heading 4 Char1,Heading 4 Char1 Char,Heading 4 Char1 Char Char"/>
    <w:next w:val="Normal"/>
    <w:link w:val="Heading4"/>
    <w:uiPriority w:val="9"/>
    <w:semiHidden/>
    <w:unhideWhenUsed/>
    <w:qFormat/>
    <w:pPr>
      <w:keepNext/>
      <w:spacing w:before="40"/>
      <w:outlineLvl w:val="3"/>
    </w:pPr>
    <w:rPr>
      <w:sz w:val="22"/>
      <w:szCs w:val="22"/>
    </w:rPr>
  </w:style>
  <w:style w:type="paragraph" w:styleId="Heading5">
    <w:name w:val="heading 5"/>
    <w:aliases w:val="Heading 5 Char1,Heading 5 Char1 Char,Heading 5 Char1 Char Char"/>
    <w:next w:val="Normal"/>
    <w:link w:val="Heading5"/>
    <w:uiPriority w:val="9"/>
    <w:semiHidden/>
    <w:unhideWhenUsed/>
    <w:qFormat/>
    <w:pPr>
      <w:keepNext/>
      <w:spacing w:before="40"/>
      <w:outlineLvl w:val="4"/>
    </w:pPr>
    <w:rPr>
      <w:sz w:val="22"/>
      <w:szCs w:val="22"/>
    </w:rPr>
  </w:style>
  <w:style w:type="paragraph" w:styleId="Heading6">
    <w:name w:val="heading 6"/>
    <w:aliases w:val="Heading 6 Char1,Heading 6 Char1 Char,Heading 6 Char1 Char Char"/>
    <w:next w:val="Normal"/>
    <w:link w:val="Heading6"/>
    <w:uiPriority w:val="9"/>
    <w:semiHidden/>
    <w:unhideWhenUsed/>
    <w:qFormat/>
    <w:pPr>
      <w:keepNext/>
      <w:spacing w:before="40"/>
      <w:outlineLvl w:val="5"/>
    </w:pPr>
    <w:rPr>
      <w:sz w:val="22"/>
      <w:szCs w:val="22"/>
    </w:rPr>
  </w:style>
  <w:style w:type="paragraph" w:styleId="Heading7">
    <w:name w:val="heading 7"/>
    <w:aliases w:val="Heading 7 Char1,Heading 7 Char1 Char,Heading 7 Char1 Char Char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paragraph" w:styleId="Heading8">
    <w:name w:val="heading 8"/>
    <w:aliases w:val="Heading 8 Char1,Heading 8 Char1 Char,Heading 8 Char1 Char Char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paragraph" w:styleId="Heading9">
    <w:name w:val="heading 9"/>
    <w:aliases w:val="Heading 9 Char1,Heading 9 Char1 Char,Heading 9 Char1 Char Char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uiPriority w:val="9"/>
    <w:rPr>
      <w:sz w:val="32"/>
      <w:szCs w:val="32"/>
    </w:rPr>
  </w:style>
  <w:style w:type="character" w:customStyle="1" w:styleId="Heading2Char">
    <w:name w:val="Heading 2 Char"/>
    <w:basedOn w:val="DefaultParagraphFont"/>
    <w:uiPriority w:val="10"/>
    <w:rPr>
      <w:sz w:val="26"/>
      <w:szCs w:val="26"/>
    </w:rPr>
  </w:style>
  <w:style w:type="character" w:customStyle="1" w:styleId="Heading3Char">
    <w:name w:val="Heading 3 Char"/>
    <w:basedOn w:val="DefaultParagraphFont"/>
    <w:uiPriority w:val="11"/>
    <w:rPr>
      <w:sz w:val="24"/>
      <w:szCs w:val="24"/>
    </w:rPr>
  </w:style>
  <w:style w:type="character" w:customStyle="1" w:styleId="Heading4Char">
    <w:name w:val="Heading 4 Char"/>
    <w:basedOn w:val="DefaultParagraphFont"/>
    <w:uiPriority w:val="12"/>
    <w:rPr>
      <w:sz w:val="22"/>
      <w:szCs w:val="22"/>
    </w:rPr>
  </w:style>
  <w:style w:type="character" w:customStyle="1" w:styleId="Heading5Char">
    <w:name w:val="Heading 5 Char"/>
    <w:basedOn w:val="DefaultParagraphFont"/>
    <w:uiPriority w:val="13"/>
    <w:rPr>
      <w:sz w:val="22"/>
      <w:szCs w:val="22"/>
    </w:rPr>
  </w:style>
  <w:style w:type="character" w:customStyle="1" w:styleId="Heading6Char">
    <w:name w:val="Heading 6 Char"/>
    <w:basedOn w:val="DefaultParagraphFont"/>
    <w:uiPriority w:val="14"/>
    <w:rPr>
      <w:sz w:val="22"/>
      <w:szCs w:val="22"/>
    </w:rPr>
  </w:style>
  <w:style w:type="character" w:customStyle="1" w:styleId="Heading7Char">
    <w:name w:val="Heading 7 Char"/>
    <w:basedOn w:val="DefaultParagraphFont"/>
    <w:uiPriority w:val="15"/>
    <w:rPr>
      <w:sz w:val="22"/>
      <w:szCs w:val="22"/>
    </w:rPr>
  </w:style>
  <w:style w:type="character" w:customStyle="1" w:styleId="Heading8Char">
    <w:name w:val="Heading 8 Char"/>
    <w:basedOn w:val="DefaultParagraphFont"/>
    <w:uiPriority w:val="16"/>
    <w:rPr>
      <w:sz w:val="22"/>
      <w:szCs w:val="22"/>
    </w:rPr>
  </w:style>
  <w:style w:type="character" w:customStyle="1" w:styleId="Heading9Char">
    <w:name w:val="Heading 9 Char"/>
    <w:basedOn w:val="DefaultParagraphFont"/>
    <w:uiPriority w:val="17"/>
    <w:rPr>
      <w:sz w:val="22"/>
      <w:szCs w:val="22"/>
    </w:rPr>
  </w:style>
  <w:style w:type="paragraph" w:customStyle="1" w:styleId="OptionTitle">
    <w:name w:val="OptionTitle"/>
    <w:basedOn w:val="Normal"/>
    <w:rPr>
      <w:i/>
      <w:iCs/>
      <w:color w:val="4472C4"/>
      <w:kern w:val="26"/>
      <w:sz w:val="26"/>
      <w:szCs w:val="26"/>
    </w:rPr>
  </w:style>
  <w:style w:type="paragraph" w:customStyle="1" w:styleId="OptionTags">
    <w:name w:val="OptionTags"/>
    <w:basedOn w:val="Normal"/>
    <w:rPr>
      <w:i/>
      <w:iCs/>
      <w:caps/>
      <w:sz w:val="18"/>
      <w:szCs w:val="18"/>
    </w:rPr>
  </w:style>
  <w:style w:type="paragraph" w:styleId="Quote">
    <w:name w:val="Quote"/>
    <w:basedOn w:val="Normal"/>
    <w:pPr>
      <w:ind w:left="360" w:right="360"/>
    </w:pPr>
    <w:rPr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42E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A42EF"/>
    <w:rPr>
      <w:rFonts w:ascii="Calibri Light" w:eastAsia="Calibri Light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A42E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A42EF"/>
    <w:rPr>
      <w:rFonts w:ascii="Calibri Light" w:eastAsia="Calibri Light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Frida Biros</cp:lastModifiedBy>
  <cp:revision>4</cp:revision>
  <dcterms:created xsi:type="dcterms:W3CDTF">2020-03-25T13:43:00Z</dcterms:created>
  <dcterms:modified xsi:type="dcterms:W3CDTF">2020-04-01T13:54:00Z</dcterms:modified>
</cp:coreProperties>
</file>